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Утвержден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от 29 июля 2013 г. N 645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375BA1" w:rsidRPr="00375BA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03.11.2016 </w:t>
            </w:r>
            <w:hyperlink r:id="rId4" w:history="1">
              <w:r w:rsidRPr="00375B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1134</w:t>
              </w:r>
            </w:hyperlink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29.06.2017 </w:t>
            </w:r>
            <w:hyperlink r:id="rId5" w:history="1">
              <w:r w:rsidRPr="00375B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778</w:t>
              </w:r>
            </w:hyperlink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22.05.2020 </w:t>
            </w:r>
            <w:hyperlink r:id="rId6" w:history="1">
              <w:r w:rsidRPr="00375B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728</w:t>
              </w:r>
            </w:hyperlink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30.11.2021 </w:t>
            </w:r>
            <w:hyperlink r:id="rId7" w:history="1">
              <w:r w:rsidRPr="00375B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2130</w:t>
              </w:r>
            </w:hyperlink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             "__" ______________ 20__ г.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(место заключения договора)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именуемое в дальнейшем исполнителем, в лице 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(должность, фамилия, имя, отчество)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   (наименование заявителя)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именуемое в дальнейшем заявителем, в лице 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(должность, фамилия, имя, отчество)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 другой стороны, именуемые в  дальнейшем  сторонами,  заключили  настоящий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договор о нижеследующем: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2. Исполнитель до точки подключения объекта заявителя осуществляет следующие мероприятия:</w:t>
      </w:r>
    </w:p>
    <w:p w:rsidR="00375BA1" w:rsidRPr="00375BA1" w:rsidRDefault="00375BA1" w:rsidP="00375BA1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(указывается перечень фактически осуществляемых исполнителем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мероприятий (в том числе технических) по подключению объекта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к централизованной системе холодного водоснабжения)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lastRenderedPageBreak/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8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пункта 36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4. Срок подключения объекта - ________________________ г.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5. Объект (подключаемый объект) 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потребление холодной воды, водопроводная сеть или иной объект,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не являющийся объектом капитального строительства -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указать нужное)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принадлежащий заявителю на праве 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         (собственность, пользование -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                указать нужное)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(указать наименование и реквизиты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правоустанавливающего и правоудостоверяющего документов)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 целевым назначением ____________________________________________________.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(указать целевое назначение объекта)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6.  Земельный  участок  -  земельный  участок,  на котором  планируется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подключаемого объекта, площадью ___________________________________________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кв. метров, расположенный по адресу 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принадлежащий заявителю на праве 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       (собственность, пользование и т.п.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               - указать нужное)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на основании _____________________________________________________________,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(указать наименование и реквизиты правоустанавливающего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и правоудостоверяющего документов)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кадастровый номер ________________________________________________________,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(указать кадастровый номер земельного участка)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   (указать разрешенное использование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           земельного участка)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 w:rsidRPr="00375B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5BA1">
        <w:rPr>
          <w:rFonts w:ascii="Times New Roman" w:hAnsi="Times New Roman" w:cs="Times New Roman"/>
          <w:sz w:val="24"/>
          <w:szCs w:val="24"/>
        </w:rPr>
        <w:t>/час.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</w:t>
      </w:r>
      <w:r w:rsidRPr="00375BA1">
        <w:rPr>
          <w:rFonts w:ascii="Times New Roman" w:hAnsi="Times New Roman" w:cs="Times New Roman"/>
          <w:sz w:val="24"/>
          <w:szCs w:val="24"/>
        </w:rPr>
        <w:lastRenderedPageBreak/>
        <w:t xml:space="preserve">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300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375BA1">
        <w:rPr>
          <w:rFonts w:ascii="Times New Roman" w:hAnsi="Times New Roman" w:cs="Times New Roman"/>
          <w:sz w:val="24"/>
          <w:szCs w:val="24"/>
        </w:rPr>
        <w:t>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10. Исполнитель обязан: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ar300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ar102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9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</w:t>
      </w:r>
      <w:r w:rsidRPr="00375BA1">
        <w:rPr>
          <w:rFonts w:ascii="Times New Roman" w:hAnsi="Times New Roman" w:cs="Times New Roman"/>
          <w:sz w:val="24"/>
          <w:szCs w:val="24"/>
        </w:rPr>
        <w:lastRenderedPageBreak/>
        <w:t>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11. Исполнитель имеет право: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ar133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пунктом 18(1)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2"/>
      <w:bookmarkEnd w:id="0"/>
      <w:r w:rsidRPr="00375BA1">
        <w:rPr>
          <w:rFonts w:ascii="Times New Roman" w:hAnsi="Times New Roman" w:cs="Times New Roman"/>
          <w:sz w:val="24"/>
          <w:szCs w:val="24"/>
        </w:rPr>
        <w:t>12. Заявитель обязан: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lastRenderedPageBreak/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10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подключения;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ar133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пункте 18(1)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ar133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пунктом 18(1)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13. Заявитель имеет право: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6"/>
      <w:bookmarkEnd w:id="1"/>
      <w:r w:rsidRPr="00375BA1">
        <w:rPr>
          <w:rFonts w:ascii="Times New Roman" w:hAnsi="Times New Roman" w:cs="Times New Roman"/>
          <w:sz w:val="24"/>
          <w:szCs w:val="24"/>
        </w:rPr>
        <w:t>V. Размер платы за подключение (технологическое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присоединение) и порядок расчетов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  <w:r w:rsidRPr="00375BA1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определяется по форме согласно </w:t>
      </w:r>
      <w:hyperlink w:anchor="Par356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375BA1">
        <w:rPr>
          <w:rFonts w:ascii="Times New Roman" w:hAnsi="Times New Roman" w:cs="Times New Roman"/>
          <w:sz w:val="24"/>
          <w:szCs w:val="24"/>
        </w:rPr>
        <w:t>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0"/>
      <w:bookmarkEnd w:id="3"/>
      <w:r w:rsidRPr="00375BA1">
        <w:rPr>
          <w:rFonts w:ascii="Times New Roman" w:hAnsi="Times New Roman" w:cs="Times New Roman"/>
          <w:sz w:val="24"/>
          <w:szCs w:val="24"/>
        </w:rPr>
        <w:lastRenderedPageBreak/>
        <w:t xml:space="preserve">15. Заявитель обязан внести плату в размере, определенном по форме согласно </w:t>
      </w:r>
      <w:hyperlink w:anchor="Par356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исполнителя в следующем порядке: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ar465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375BA1">
        <w:rPr>
          <w:rFonts w:ascii="Times New Roman" w:hAnsi="Times New Roman" w:cs="Times New Roman"/>
          <w:sz w:val="24"/>
          <w:szCs w:val="24"/>
        </w:rPr>
        <w:t>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592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5(1)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19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0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исполнителя.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не включена __________________ (да, нет - указать нужное);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включена __________________ (да, нет - указать нужное).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1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3"/>
      <w:bookmarkEnd w:id="4"/>
      <w:r w:rsidRPr="00375BA1">
        <w:rPr>
          <w:rFonts w:ascii="Times New Roman" w:hAnsi="Times New Roman" w:cs="Times New Roman"/>
          <w:sz w:val="24"/>
          <w:szCs w:val="24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lastRenderedPageBreak/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16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465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375BA1">
        <w:rPr>
          <w:rFonts w:ascii="Times New Roman" w:hAnsi="Times New Roman" w:cs="Times New Roman"/>
          <w:sz w:val="24"/>
          <w:szCs w:val="24"/>
        </w:rPr>
        <w:t>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lastRenderedPageBreak/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IX. Порядок урегулирования споров и разногласий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lastRenderedPageBreak/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X. Срок действия договора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XI. Прочие условия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</w:t>
      </w:r>
      <w:r w:rsidRPr="00375BA1">
        <w:rPr>
          <w:rFonts w:ascii="Times New Roman" w:hAnsi="Times New Roman" w:cs="Times New Roman"/>
          <w:sz w:val="24"/>
          <w:szCs w:val="24"/>
        </w:rPr>
        <w:lastRenderedPageBreak/>
        <w:t>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12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3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375BA1" w:rsidRPr="00375BA1" w:rsidRDefault="00375BA1" w:rsidP="00375B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Исполнитель                                                       Заявитель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Pr="00375BA1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375BA1" w:rsidRPr="00375BA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" w:history="1">
              <w:r w:rsidRPr="00375B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(форма)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ТЕХНИЧЕСКИЕ УСЛОВИЯ ПОДКЛЮЧЕНИЯ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(технологического присоединения) к централизованной системе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холодного водоснабжения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375BA1" w:rsidRPr="00375BA1">
        <w:tc>
          <w:tcPr>
            <w:tcW w:w="4479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N __________________</w:t>
            </w:r>
          </w:p>
        </w:tc>
        <w:tc>
          <w:tcPr>
            <w:tcW w:w="340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от "__" __________ 20__ г.</w:t>
            </w:r>
          </w:p>
        </w:tc>
      </w:tr>
    </w:tbl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375BA1" w:rsidRPr="00375BA1">
        <w:tc>
          <w:tcPr>
            <w:tcW w:w="3231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A1" w:rsidRPr="00375BA1">
        <w:tc>
          <w:tcPr>
            <w:tcW w:w="3231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5BA1" w:rsidRPr="00375BA1">
        <w:tc>
          <w:tcPr>
            <w:tcW w:w="9071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375BA1" w:rsidRPr="00375BA1">
        <w:tc>
          <w:tcPr>
            <w:tcW w:w="9071" w:type="dxa"/>
            <w:tcBorders>
              <w:bottom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A1" w:rsidRPr="00375BA1">
        <w:tc>
          <w:tcPr>
            <w:tcW w:w="9071" w:type="dxa"/>
            <w:tcBorders>
              <w:top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375BA1" w:rsidRPr="00375BA1">
        <w:tc>
          <w:tcPr>
            <w:tcW w:w="9071" w:type="dxa"/>
            <w:tcBorders>
              <w:bottom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375BA1" w:rsidRPr="00375BA1">
        <w:tc>
          <w:tcPr>
            <w:tcW w:w="4361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375BA1" w:rsidRPr="00375BA1">
        <w:tc>
          <w:tcPr>
            <w:tcW w:w="4361" w:type="dxa"/>
            <w:tcBorders>
              <w:bottom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A1" w:rsidRPr="00375BA1">
        <w:tc>
          <w:tcPr>
            <w:tcW w:w="4361" w:type="dxa"/>
            <w:tcBorders>
              <w:top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A1" w:rsidRPr="00375BA1">
        <w:tc>
          <w:tcPr>
            <w:tcW w:w="4361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"__" ___________ 20__ г.</w:t>
            </w:r>
          </w:p>
        </w:tc>
        <w:tc>
          <w:tcPr>
            <w:tcW w:w="340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5" w:rsidRPr="00375BA1" w:rsidRDefault="00B03A65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lastRenderedPageBreak/>
        <w:t>Приложение N 1(2)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375BA1" w:rsidRPr="00375BA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(введено </w:t>
            </w:r>
            <w:hyperlink r:id="rId15" w:history="1">
              <w:r w:rsidRPr="00375B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(форма)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   ПАРАМЕТРЫ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подключения (технологического присоединения)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к централизованной системе холодного водоснабжения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Подключаемый объект ___________________________________________________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Кадастровый номер земельного участка 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Точка  подключения  (технологического присоединения) к централизованной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системе холодного водоснабжения ___________________________________________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Технические   требования   к  подключаемым  объектам,  в  том  числе  к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устройствам и сооружениям для подключения, а также к выполняемым заявителем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мероприятиям для осуществления подключения 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Гарантируемый  свободный  напор  в  месте присоединения и геодезическая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отметка верха трубы _______________________________________________________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Разрешаемый отбор объема холодной воды и режим водопотребления (отпуска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воды) _____________________________________________________________________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Требования  к  установке  приборов  учета воды и устройству узла учета,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требования  к  средствам  измерений  (приборам  учета)  воды в узлах учета,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требования  к проектированию узла учета, месту размещения узла учета, схеме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установки   прибора  учета  и  иных  компонентов  узла  учета,  техническим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характеристикам  прибора учета, в том числе к точности, диапазону измерений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и  уровню  погрешности (требования к прибору учета воды не должны содержать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указания на определенные марки приборов и методики измерения) ____________.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Требования  к  обеспечению  соблюдения  условий пожарной безопасности и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подаче расчетных расходов холодной воды для пожаротушения ________________.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Перечень  мер  по  рациональному  использованию  холодной воды, имеющий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рекомендательный характер ________________________________________________.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Границы   эксплуатационной   ответственности   по  водопроводным  сетям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исполнителя  и  заявителя  в  течение срока действия договора о подключении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(устанавливается по точке подключения)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Pr="00375BA1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375BA1" w:rsidRPr="00375BA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" w:history="1">
              <w:r w:rsidRPr="00375B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(форма)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5" w:name="Par300"/>
      <w:bookmarkEnd w:id="5"/>
      <w:r w:rsidRPr="00375BA1">
        <w:rPr>
          <w:rFonts w:ascii="Courier New" w:hAnsi="Courier New" w:cs="Courier New"/>
          <w:sz w:val="20"/>
          <w:szCs w:val="20"/>
        </w:rPr>
        <w:t xml:space="preserve">                           ПЕРЕЧЕНЬ МЕРОПРИЯТИЙ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(в том числе технических) по подключению (технологическому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присоединению) объекта к централизованной системе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холодного водоснабжения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375BA1" w:rsidRPr="00375BA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375BA1" w:rsidRPr="00375BA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BA1" w:rsidRPr="00375BA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I. Мероприятия исполнителя</w:t>
            </w:r>
          </w:p>
        </w:tc>
      </w:tr>
      <w:tr w:rsidR="00375BA1" w:rsidRPr="00375BA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A1" w:rsidRPr="00375BA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II. Мероприятия заявителя</w:t>
            </w:r>
          </w:p>
        </w:tc>
      </w:tr>
      <w:tr w:rsidR="00375BA1" w:rsidRPr="00375BA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Исполнитель                                                       Заявитель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Pr="00375BA1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АКТ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о готовности внутриплощадочных и (или) внутридомовых сетей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и оборудования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17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Правительства РФ от 29.06.2017 N 778.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375BA1" w:rsidRPr="00375BA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" w:history="1">
              <w:r w:rsidRPr="00375B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(форма)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6" w:name="Par356"/>
      <w:bookmarkEnd w:id="6"/>
      <w:r w:rsidRPr="00375BA1">
        <w:rPr>
          <w:rFonts w:ascii="Courier New" w:hAnsi="Courier New" w:cs="Courier New"/>
          <w:sz w:val="20"/>
          <w:szCs w:val="20"/>
        </w:rPr>
        <w:t xml:space="preserve">                               РАЗМЕР ПЛАТЫ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за подключение (технологическое присоединение)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   1 вариант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  случае  если  плата  за  подключение (технологическое присоединение)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рассчитывается  исполнителем исходя из установленных тарифов на подключение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(технологическое    присоединение),    размер    платы    за    подключение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(технологическое   присоединение)   по   настоящему   договору   составляет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 (___________________)  рублей,  кроме  того  налог  на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добавленную стоимость ____________ рублей, и определена путем суммирования: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произведения  действующей на дату заключения настоящего договора ставки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тарифа  за  подключаемую  нагрузку водопроводной сети в размере 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тыс. руб./куб. м в сутки,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установленной ________________________________________________________,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(наименование органа, установившего тариф на подключение,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номер и дата документа, подтверждающего его установление)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и подключаемой нагрузки в точке (точках) подключения в размере: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 точке 1 ____________ куб. м/сут;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 точке 2 ____________ куб. м/сут;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 точке 3 ____________ куб. м/сут;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произведения  действующей на дату заключения настоящего договора ставки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тарифа  за  протяженность  водопроводной  сети  в  размере  __________ тыс.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руб./км, установленной указанным органом тарифного регулирования,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и  расстояния  от  точки  (точек)  подключения до точки присоединения к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централизованной системе холодного водоснабжения: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точка 1 __________________________________;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точка 2 __________________________________;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точка 3 __________________________________;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величины   расходов   исполнителя,   понесенных  им  в  виде  платы  за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подключение  (технологическое  присоединение)  к  технологически  связанным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(смежным)   объектам   централизованной  системы  холодного  водоснабжения,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принадлежащим  на  праве  собственности  или  на  ином  законном  основании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смежному  владельцу,  исчисленной в соответствии с тарифами на подключение,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lastRenderedPageBreak/>
        <w:t>которые установлены для подключения к указанным объектам, или установленной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индивидуально  решением  органа  тарифного  регулирования для подключения к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указанным объектам, в размере ___________ (_______________________)  рублей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(без учета налога на добавленную стоимость)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Примечание. Настоящий   абзац   заполняется   в   случае    подключения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(технологического  присоединения)  объектов заявителя через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системы   холодного водоснабжения,  принадлежащие на  праве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собственности  или  на  ином  законном  основании  смежному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владельцу.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налог на добавленную стоимость в размере ______________ рублей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   2 вариант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  случае  если  плата  за  подключение (технологическое присоединение)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устанавливается  органом  регулирования тарифов индивидуально, размер платы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за  подключение  (технологическое  присоединение)  по  настоящему  договору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составляет __________________ (______________________)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рублей,  кроме  того налог на добавленную стоимость 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рублей, и определяется путем суммирования: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платы  за  подключение  (технологическое  присоединение), установленной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индивидуально решением ____________________________________________________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(наименование органа регулирования тарифов, установившего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размер платы для заявителя, дата и номер решения)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составляющей _________________ (___________________) рублей;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величины   расходов   исполнителя,   понесенных  им  в  виде  платы  за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подключение  (технологическое  присоединение)  к  технологически  связанным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(смежным)   объектам   централизованной  системы  холодного  водоснабжения,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принадлежащим  на  праве  собственности  или  на  ином  законном  основании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смежному  владельцу,  исчисленной в соответствии с тарифами на подключение,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которые установлены для подключения к указанным объектам, или установленной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индивидуально  решением  органа  тарифного  регулирования для подключения к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указанным объектам, в размере ______________ (_____________________) рублей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(без учета налога на добавленную стоимость);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Примечание. Настоящий    абзац    заполняется   в   случае  подключения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(технологического  присоединения)  объектов заявителя через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системы холодного  водоснабжения,  принадлежащие  на  праве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собственности  или  на  ином  законном  основании  смежному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владельцу.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налог на добавленную стоимость в размере __________________ рублей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375BA1" w:rsidRPr="00375BA1">
        <w:tc>
          <w:tcPr>
            <w:tcW w:w="4361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375BA1" w:rsidRPr="00375BA1">
        <w:tc>
          <w:tcPr>
            <w:tcW w:w="4361" w:type="dxa"/>
            <w:tcBorders>
              <w:bottom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A1" w:rsidRPr="00375BA1">
        <w:tc>
          <w:tcPr>
            <w:tcW w:w="4361" w:type="dxa"/>
            <w:tcBorders>
              <w:top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A1" w:rsidRPr="00375BA1">
        <w:tc>
          <w:tcPr>
            <w:tcW w:w="4361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70" w:rsidRPr="00375BA1" w:rsidRDefault="00861C70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375BA1" w:rsidRPr="00375BA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29.06.2017 </w:t>
            </w:r>
            <w:hyperlink r:id="rId19" w:history="1">
              <w:r w:rsidRPr="00375B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778</w:t>
              </w:r>
            </w:hyperlink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30.11.2021 </w:t>
            </w:r>
            <w:hyperlink r:id="rId20" w:history="1">
              <w:r w:rsidRPr="00375B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2130</w:t>
              </w:r>
            </w:hyperlink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(форма)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7" w:name="Par465"/>
      <w:bookmarkEnd w:id="7"/>
      <w:r w:rsidRPr="00375BA1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о подключении (технологическом присоединении) объекта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именуемое в дальнейшем исполнителем, в лице 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(наименование должности, фамилия, имя, отчество)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(положение, устав, доверенность - указать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               нужное)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   (наименование организации)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именуемое в дальнейшем заявителем, в лице 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                (наименование должности,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                 фамилия, имя, отчество)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(положение, устав, доверенность - указать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                нужное)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  другой  стороны,  именуемые  в дальнейшем сторонами, составили настоящий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акт. Настоящим актом стороны подтверждают следующее: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а)  мероприятия  по  подготовке внутриплощадочных и (или) внутридомовых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сетей и оборудования объекта ______________________________________________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водоснабжения - указать нужное)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(далее   -   объект)   к  подключению  (технологическому  присоединению)  к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централизованной  системе холодного водоснабжения выполнены в полном объеме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в   порядке   и   сроки,  которые  предусмотрены  договором  о  подключении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(технологическом   присоединении)   к  централизованной  системе  холодного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водоснабжения  от  "__" ____________ 20__ г. N _________ (далее - договор о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подключении);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б)  мероприятия  по  промывке  и  дезинфекции внутриплощадочных и (или)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внутридомовых   сетей   и  оборудования  выполнены,  при  этом  фиксируются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следующие данные: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результаты     анализов     качества    холодной    воды,    отвечающие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санитарно-гигиеническим требованиям: _____________________________________;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сведения  об  определенном  на  основании  показаний  средств измерений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количестве      холодной     воды,     израсходованной     на     промывку: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в)  узел  учета  допущен  к  эксплуатации  по результатам проверки узла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учета: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(дата, время и местонахождение узла учета)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(фамилии, имена, отчества, должности и контактные данные лиц, принимавших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участие в проверке)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(результаты проверки узла учета)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lastRenderedPageBreak/>
        <w:t xml:space="preserve">   (показания приборов учета на момент завершения процедуры допуска узла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г)   исполнитель   выполнил   мероприятия,   предусмотренные  </w:t>
      </w:r>
      <w:hyperlink r:id="rId21" w:history="1">
        <w:r w:rsidRPr="00375BA1"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холодного  водоснабжения  и  водоотведения,  утвержденными   постановлением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Правительства Российской Федерации от 29 июля 2013 г. N 644 "Об утверждении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Правил холодного водоснабжения  и  водоотведения  и  о  внесении  изменений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в   некоторые   акты   Правительства  Российской  Федерации",  договором  о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подключении    (технологическом   присоединении),   включая   осуществление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фактического  подключения  объекта  к  централизованной  системе  холодного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водоснабжения исполнителя.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Величина подключаемой мощности (нагрузки) в точке (точках)  подключения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составляет: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 точке 1 ___________ м3/сут (__________ м3/час);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 точке 2 ___________ м3/сут (__________ м3/час);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 точке 3 ___________ м3/сут (__________ м3/час).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Величина   подключаемой мощности (нагрузки)  объекта  отпуска  холодной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воды составляет: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 точке 1 ___________ м3/сут (__________ м3/час);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 точке 2 ___________ м3/сут (__________ м3/час);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 точке 3 ___________ м3/сут (__________ м3/час).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Точка (точки) подключения объекта: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точка 1 _____________________;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точка 2 _____________________;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д) границей балансовой принадлежности объектов централизованной системы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холодного водоснабжения исполнителя и заявителя является 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определяется граница балансовой принадлежности исполнителя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и заявителя)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Схема границы балансовой принадлежности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375BA1" w:rsidRPr="00375BA1">
        <w:tc>
          <w:tcPr>
            <w:tcW w:w="3458" w:type="dxa"/>
            <w:tcBorders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A1" w:rsidRPr="00375BA1">
        <w:tc>
          <w:tcPr>
            <w:tcW w:w="3458" w:type="dxa"/>
            <w:tcBorders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е)  границей эксплуатационной ответственности объектов централизованной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системы  холодного  водоснабжения исполнителя и заявителя является: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определяется граница балансовой принадлежности исполнителя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    и заявителя)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Схема границы эксплуатационной ответственности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375BA1" w:rsidRPr="00375BA1">
        <w:tc>
          <w:tcPr>
            <w:tcW w:w="3458" w:type="dxa"/>
            <w:tcBorders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A1" w:rsidRPr="00375BA1">
        <w:tc>
          <w:tcPr>
            <w:tcW w:w="3458" w:type="dxa"/>
            <w:tcBorders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Исполнитель                           Заявитель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"__" ___________________ 20__ г.       "__" ___________________ 20__ г.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lastRenderedPageBreak/>
        <w:t>Приложение N 5(1)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375BA1" w:rsidRPr="00375BA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(введено </w:t>
            </w:r>
            <w:hyperlink r:id="rId22" w:history="1">
              <w:r w:rsidRPr="00375B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75B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(форма)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8" w:name="Par592"/>
      <w:bookmarkEnd w:id="8"/>
      <w:r w:rsidRPr="00375BA1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о выполнении мероприятий по обеспечению технической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возможности подключения (технологического присоединения)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именуемое в дальнейшем исполнителем, в лице 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(наименование должности, фамилия, имя, отчество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(последнее - при наличии))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  (наименование организации или физического лица)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именуемое в дальнейшем заявителем, в лице 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    (наименование должности, фамилия,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________________________________________________, действующего на основании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имя, отчество (последнее - при наличии))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(положение, устав, доверенность - указать нужное),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  другой  стороны, именуемые в дальнейшем сторонами,  составили  настоящий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акт.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Настоящим  актом  стороны  подтверждают,  что  исполнитель выполнил все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необходимые    для    создания    технической    возможности    подключения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(технологического присоединения) и осуществления фактического присоединения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мероприятия,  обязанность  по выполнению которых возложена на исполнителя в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соответствии  настоящим  договором, Правилами подключения (технологического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присоединения)   объектов  капитального  строительства  к  централизованным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системам   горячего   водоснабжения,   холодного   водоснабжения   и  (или)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водоотведения,   утвержденными   постановлением   Правительства  Российской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Федерации  от  30  ноября 2021 г. N 2130 "Об утверждении Правил подключения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(технологического  присоединения)  объектов  капитального  строительства  к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централизованным системам горячего водоснабжения, холодного водоснабжения и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(или)  водоотведения  и  о  внесении изменений и признании утратившими силу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>некоторых актов Правительства Российской Федерации".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Величина подключаемой мощности (нагрузки) составляет: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 точке 1 __________________ 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BA1">
        <w:rPr>
          <w:rFonts w:ascii="Courier New" w:hAnsi="Courier New" w:cs="Courier New"/>
          <w:sz w:val="20"/>
          <w:szCs w:val="20"/>
        </w:rPr>
        <w:t xml:space="preserve"> (__________ </w:t>
      </w:r>
      <w:r>
        <w:rPr>
          <w:rFonts w:ascii="Courier New" w:hAnsi="Courier New" w:cs="Courier New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466725" cy="200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BA1">
        <w:rPr>
          <w:rFonts w:ascii="Courier New" w:hAnsi="Courier New" w:cs="Courier New"/>
          <w:sz w:val="20"/>
          <w:szCs w:val="20"/>
        </w:rPr>
        <w:t>);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(координаты)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 точке 2 __________________ 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BA1"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(координаты)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в точке 3 __________________ 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BA1">
        <w:rPr>
          <w:rFonts w:ascii="Courier New" w:hAnsi="Courier New" w:cs="Courier New"/>
          <w:sz w:val="20"/>
          <w:szCs w:val="20"/>
        </w:rPr>
        <w:t xml:space="preserve"> (__________ </w:t>
      </w:r>
      <w:r>
        <w:rPr>
          <w:rFonts w:ascii="Courier New" w:hAnsi="Courier New" w:cs="Courier New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466725" cy="200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BA1">
        <w:rPr>
          <w:rFonts w:ascii="Courier New" w:hAnsi="Courier New" w:cs="Courier New"/>
          <w:sz w:val="20"/>
          <w:szCs w:val="20"/>
        </w:rPr>
        <w:t>).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5BA1">
        <w:rPr>
          <w:rFonts w:ascii="Courier New" w:hAnsi="Courier New" w:cs="Courier New"/>
          <w:sz w:val="20"/>
          <w:szCs w:val="20"/>
        </w:rPr>
        <w:t xml:space="preserve">                 (координаты)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375BA1" w:rsidRPr="00375BA1">
        <w:tc>
          <w:tcPr>
            <w:tcW w:w="4361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375BA1" w:rsidRPr="00375BA1">
        <w:tc>
          <w:tcPr>
            <w:tcW w:w="4361" w:type="dxa"/>
            <w:tcBorders>
              <w:bottom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A1" w:rsidRPr="00375BA1">
        <w:tc>
          <w:tcPr>
            <w:tcW w:w="4361" w:type="dxa"/>
            <w:tcBorders>
              <w:top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A1" w:rsidRPr="00375BA1">
        <w:tc>
          <w:tcPr>
            <w:tcW w:w="4361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375BA1" w:rsidRPr="00375BA1" w:rsidRDefault="00375BA1" w:rsidP="0037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1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70" w:rsidRDefault="00861C70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70" w:rsidRPr="00375BA1" w:rsidRDefault="00861C70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(форма)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АКТ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>водопроводных сетей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A1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25" w:history="1">
        <w:r w:rsidRPr="00375B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75BA1">
        <w:rPr>
          <w:rFonts w:ascii="Times New Roman" w:hAnsi="Times New Roman" w:cs="Times New Roman"/>
          <w:sz w:val="24"/>
          <w:szCs w:val="24"/>
        </w:rPr>
        <w:t xml:space="preserve"> Правительства РФ от 29.06.2017 N 778.</w:t>
      </w: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BA1" w:rsidRPr="00375BA1" w:rsidRDefault="00375BA1" w:rsidP="0037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E8F" w:rsidRPr="00375BA1" w:rsidRDefault="00D56E8F" w:rsidP="00375BA1"/>
    <w:sectPr w:rsidR="00D56E8F" w:rsidRPr="00375BA1" w:rsidSect="00B03A65">
      <w:pgSz w:w="11906" w:h="16840"/>
      <w:pgMar w:top="709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61BFF"/>
    <w:rsid w:val="00257B39"/>
    <w:rsid w:val="00261BFF"/>
    <w:rsid w:val="00375BA1"/>
    <w:rsid w:val="00861C70"/>
    <w:rsid w:val="00B03A65"/>
    <w:rsid w:val="00D5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9B30"/>
  <w15:docId w15:val="{B177761B-E92D-4CE9-95ED-66B696C2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DCF94FD7D82E872F083DB6A5228EF1F2ACD90326B6994B14F2720ADDDE365E7A9361A77ED161CF91AEB26BE026AD5BD434151D8B28308BCGEE" TargetMode="External"/><Relationship Id="rId13" Type="http://schemas.openxmlformats.org/officeDocument/2006/relationships/hyperlink" Target="consultantplus://offline/ref=381DCF94FD7D82E872F083DB6A5228EF1F2ACD9332616994B14F2720ADDDE365E7A9361A77ED171BF91AEB26BE026AD5BD434151D8B28308BCGEE" TargetMode="External"/><Relationship Id="rId18" Type="http://schemas.openxmlformats.org/officeDocument/2006/relationships/hyperlink" Target="consultantplus://offline/ref=381DCF94FD7D82E872F083DB6A5228EF1F2ACD90326B6994B14F2720ADDDE365E7A9361A77ED1118F21AEB26BE026AD5BD434151D8B28308BCGE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1DCF94FD7D82E872F083DB6A5228EF1F2ACD9332616994B14F2720ADDDE365E7A9361A77ED171BF91AEB26BE026AD5BD434151D8B28308BCGEE" TargetMode="External"/><Relationship Id="rId7" Type="http://schemas.openxmlformats.org/officeDocument/2006/relationships/hyperlink" Target="consultantplus://offline/ref=381DCF94FD7D82E872F083DB6A5228EF1F2ACD90326B6994B14F2720ADDDE365E7A9361A77ED121CF81AEB26BE026AD5BD434151D8B28308BCGEE" TargetMode="External"/><Relationship Id="rId12" Type="http://schemas.openxmlformats.org/officeDocument/2006/relationships/hyperlink" Target="consultantplus://offline/ref=381DCF94FD7D82E872F083DB6A5228EF1F2BC99235646994B14F2720ADDDE365F5A96E1675E9091AFC0FBD77F8B5G5E" TargetMode="External"/><Relationship Id="rId17" Type="http://schemas.openxmlformats.org/officeDocument/2006/relationships/hyperlink" Target="consultantplus://offline/ref=381DCF94FD7D82E872F083DB6A5228EF1F2ACD913B6B6994B14F2720ADDDE365E7A9361A77ED151FFB1AEB26BE026AD5BD434151D8B28308BCGEE" TargetMode="External"/><Relationship Id="rId25" Type="http://schemas.openxmlformats.org/officeDocument/2006/relationships/hyperlink" Target="consultantplus://offline/ref=381DCF94FD7D82E872F083DB6A5228EF1F2ACD913B6B6994B14F2720ADDDE365E7A9361A77ED1512FA1AEB26BE026AD5BD434151D8B28308BCG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1DCF94FD7D82E872F083DB6A5228EF1F2ACD90326B6994B14F2720ADDDE365E7A9361A77ED121CF81AEB26BE026AD5BD434151D8B28308BCGEE" TargetMode="External"/><Relationship Id="rId20" Type="http://schemas.openxmlformats.org/officeDocument/2006/relationships/hyperlink" Target="consultantplus://offline/ref=381DCF94FD7D82E872F083DB6A5228EF1F2ACD90326B6994B14F2720ADDDE365E7A9361A77ED121CF81AEB26BE026AD5BD434151D8B28308BCG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DCF94FD7D82E872F083DB6A5228EF1F2ACD9232626994B14F2720ADDDE365E7A9361A77EC151CFD1AEB26BE026AD5BD434151D8B28308BCGEE" TargetMode="External"/><Relationship Id="rId11" Type="http://schemas.openxmlformats.org/officeDocument/2006/relationships/hyperlink" Target="consultantplus://offline/ref=381DCF94FD7D82E872F083DB6A5228EF1F2ACD9332616994B14F2720ADDDE365E7A9361A77ED171BF91AEB26BE026AD5BD434151D8B28308BCGEE" TargetMode="External"/><Relationship Id="rId24" Type="http://schemas.openxmlformats.org/officeDocument/2006/relationships/image" Target="media/image2.wmf"/><Relationship Id="rId5" Type="http://schemas.openxmlformats.org/officeDocument/2006/relationships/hyperlink" Target="consultantplus://offline/ref=381DCF94FD7D82E872F083DB6A5228EF1F2ACD913B6B6994B14F2720ADDDE365E7A9361A77ED1518F81AEB26BE026AD5BD434151D8B28308BCGEE" TargetMode="External"/><Relationship Id="rId15" Type="http://schemas.openxmlformats.org/officeDocument/2006/relationships/hyperlink" Target="consultantplus://offline/ref=381DCF94FD7D82E872F083DB6A5228EF1F2ACD90326B6994B14F2720ADDDE365E7A9361A77ED111BFE1AEB26BE026AD5BD434151D8B28308BCGEE" TargetMode="External"/><Relationship Id="rId23" Type="http://schemas.openxmlformats.org/officeDocument/2006/relationships/image" Target="media/image1.wmf"/><Relationship Id="rId10" Type="http://schemas.openxmlformats.org/officeDocument/2006/relationships/hyperlink" Target="consultantplus://offline/ref=381DCF94FD7D82E872F083DB6A5228EF1F2ACD90326B6994B14F2720ADDDE365E7A9361A77ED171BF91AEB26BE026AD5BD434151D8B28308BCGEE" TargetMode="External"/><Relationship Id="rId19" Type="http://schemas.openxmlformats.org/officeDocument/2006/relationships/hyperlink" Target="consultantplus://offline/ref=381DCF94FD7D82E872F083DB6A5228EF1F2ACD913B6B6994B14F2720ADDDE365E7A9361A77ED151FF81AEB26BE026AD5BD434151D8B28308BCGEE" TargetMode="External"/><Relationship Id="rId4" Type="http://schemas.openxmlformats.org/officeDocument/2006/relationships/hyperlink" Target="consultantplus://offline/ref=381DCF94FD7D82E872F083DB6A5228EF1F2ACD9232616994B14F2720ADDDE365E7A9361A77EC1F19FD1AEB26BE026AD5BD434151D8B28308BCGEE" TargetMode="External"/><Relationship Id="rId9" Type="http://schemas.openxmlformats.org/officeDocument/2006/relationships/hyperlink" Target="consultantplus://offline/ref=381DCF94FD7D82E872F083DB6A5228EF182FCC943B656994B14F2720ADDDE365E7A9361A77ED171BF91AEB26BE026AD5BD434151D8B28308BCGEE" TargetMode="External"/><Relationship Id="rId14" Type="http://schemas.openxmlformats.org/officeDocument/2006/relationships/hyperlink" Target="consultantplus://offline/ref=381DCF94FD7D82E872F083DB6A5228EF1F2ACD90326B6994B14F2720ADDDE365E7A9361A77ED111AFA1AEB26BE026AD5BD434151D8B28308BCGEE" TargetMode="External"/><Relationship Id="rId22" Type="http://schemas.openxmlformats.org/officeDocument/2006/relationships/hyperlink" Target="consultantplus://offline/ref=381DCF94FD7D82E872F083DB6A5228EF1F2ACD90326B6994B14F2720ADDDE365E7A9361A77ED111CFA1AEB26BE026AD5BD434151D8B28308BCGE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7851</Words>
  <Characters>44754</Characters>
  <Application>Microsoft Office Word</Application>
  <DocSecurity>0</DocSecurity>
  <Lines>372</Lines>
  <Paragraphs>104</Paragraphs>
  <ScaleCrop>false</ScaleCrop>
  <Company/>
  <LinksUpToDate>false</LinksUpToDate>
  <CharactersWithSpaces>52501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tyurchenko</dc:creator>
  <cp:keywords/>
  <dc:description/>
  <cp:lastModifiedBy>Пользователь</cp:lastModifiedBy>
  <cp:revision>7</cp:revision>
  <dcterms:created xsi:type="dcterms:W3CDTF">2021-10-25T00:58:00Z</dcterms:created>
  <dcterms:modified xsi:type="dcterms:W3CDTF">2023-08-29T02:38:00Z</dcterms:modified>
</cp:coreProperties>
</file>